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67CEA" w14:textId="384D8D4F" w:rsidR="005F79C6" w:rsidRPr="00346B0A" w:rsidRDefault="00AE2365" w:rsidP="00346B0A">
      <w:pPr>
        <w:jc w:val="center"/>
        <w:rPr>
          <w:rFonts w:ascii="Book Antiqua" w:eastAsia="Times New Roman" w:hAnsi="Book Antiqua" w:cs="Helvetica"/>
          <w:b/>
          <w:bCs/>
          <w:spacing w:val="-3"/>
          <w:sz w:val="24"/>
          <w:szCs w:val="24"/>
        </w:rPr>
      </w:pPr>
      <w:r w:rsidRPr="00346B0A">
        <w:rPr>
          <w:rFonts w:ascii="Book Antiqua" w:eastAsia="Times New Roman" w:hAnsi="Book Antiqua" w:cs="Helvetica"/>
          <w:b/>
          <w:bCs/>
          <w:spacing w:val="-3"/>
          <w:sz w:val="24"/>
          <w:szCs w:val="24"/>
        </w:rPr>
        <w:t>Term of Reference of the Sr. Finance/Accounts Officer, Kaja Throm, Thimphu.</w:t>
      </w:r>
    </w:p>
    <w:p w14:paraId="413729A2" w14:textId="2A67573E" w:rsidR="005F79C6" w:rsidRDefault="00CF14D4" w:rsidP="005F79C6">
      <w:pPr>
        <w:spacing w:after="0"/>
        <w:jc w:val="both"/>
        <w:rPr>
          <w:rFonts w:ascii="Book Antiqua" w:eastAsia="Times New Roman" w:hAnsi="Book Antiqua" w:cs="Helvetica"/>
          <w:spacing w:val="-3"/>
          <w:sz w:val="24"/>
          <w:szCs w:val="24"/>
        </w:rPr>
      </w:pPr>
      <w:r w:rsidRPr="005F79C6">
        <w:rPr>
          <w:rFonts w:ascii="Book Antiqua" w:eastAsia="Times New Roman" w:hAnsi="Book Antiqua" w:cs="Helvetica"/>
          <w:spacing w:val="-3"/>
          <w:sz w:val="24"/>
          <w:szCs w:val="24"/>
        </w:rPr>
        <w:t xml:space="preserve">The term of reference (TOR) for a Senior Finance Officer at </w:t>
      </w:r>
      <w:r w:rsidR="005F79C6" w:rsidRPr="005F79C6">
        <w:rPr>
          <w:rFonts w:ascii="Book Antiqua" w:eastAsia="Times New Roman" w:hAnsi="Book Antiqua" w:cs="Helvetica"/>
          <w:spacing w:val="-3"/>
          <w:sz w:val="24"/>
          <w:szCs w:val="24"/>
        </w:rPr>
        <w:t>Kaja Throm</w:t>
      </w:r>
      <w:r w:rsidRPr="005F79C6">
        <w:rPr>
          <w:rFonts w:ascii="Book Antiqua" w:eastAsia="Times New Roman" w:hAnsi="Book Antiqua" w:cs="Helvetica"/>
          <w:spacing w:val="-3"/>
          <w:sz w:val="24"/>
          <w:szCs w:val="24"/>
        </w:rPr>
        <w:t xml:space="preserve"> outlines the roles, responsibilities, qualifications, and expectations associated with the position. The following TOR provides a framework for the key duties and qualifications of the role</w:t>
      </w:r>
      <w:r w:rsidR="00346B0A">
        <w:rPr>
          <w:rFonts w:ascii="Book Antiqua" w:eastAsia="Times New Roman" w:hAnsi="Book Antiqua" w:cs="Helvetica"/>
          <w:spacing w:val="-3"/>
          <w:sz w:val="24"/>
          <w:szCs w:val="24"/>
        </w:rPr>
        <w:t>.</w:t>
      </w:r>
    </w:p>
    <w:p w14:paraId="0E83D7C2" w14:textId="77777777" w:rsidR="005F79C6" w:rsidRDefault="005F79C6" w:rsidP="005F79C6">
      <w:pPr>
        <w:spacing w:after="0"/>
        <w:jc w:val="both"/>
        <w:rPr>
          <w:rFonts w:ascii="Book Antiqua" w:eastAsia="Times New Roman" w:hAnsi="Book Antiqua" w:cs="Helvetica"/>
          <w:spacing w:val="-3"/>
          <w:sz w:val="24"/>
          <w:szCs w:val="24"/>
        </w:rPr>
      </w:pPr>
    </w:p>
    <w:p w14:paraId="1836D79A" w14:textId="19F95D7A" w:rsidR="00CF14D4" w:rsidRPr="00CF14D4" w:rsidRDefault="005F79C6" w:rsidP="005F79C6">
      <w:pPr>
        <w:spacing w:after="0"/>
        <w:jc w:val="both"/>
        <w:rPr>
          <w:rFonts w:ascii="Book Antiqua" w:eastAsia="Times New Roman" w:hAnsi="Book Antiqua" w:cs="Helvetica"/>
          <w:spacing w:val="-3"/>
          <w:sz w:val="24"/>
          <w:szCs w:val="24"/>
        </w:rPr>
      </w:pPr>
      <w:r w:rsidRPr="005F79C6">
        <w:rPr>
          <w:rFonts w:ascii="Book Antiqua" w:eastAsia="Times New Roman" w:hAnsi="Book Antiqua" w:cs="Helvetica"/>
          <w:b/>
          <w:bCs/>
          <w:spacing w:val="-3"/>
          <w:sz w:val="24"/>
          <w:szCs w:val="24"/>
        </w:rPr>
        <w:t>Title:</w:t>
      </w:r>
      <w:r>
        <w:rPr>
          <w:rFonts w:ascii="Book Antiqua" w:eastAsia="Times New Roman" w:hAnsi="Book Antiqua" w:cs="Helvetica"/>
          <w:spacing w:val="-3"/>
          <w:sz w:val="24"/>
          <w:szCs w:val="24"/>
        </w:rPr>
        <w:t xml:space="preserve"> </w:t>
      </w:r>
      <w:r w:rsidR="00CF14D4" w:rsidRPr="00CF14D4">
        <w:rPr>
          <w:rFonts w:ascii="Book Antiqua" w:eastAsia="Times New Roman" w:hAnsi="Book Antiqua" w:cs="Helvetica"/>
          <w:spacing w:val="-3"/>
          <w:sz w:val="24"/>
          <w:szCs w:val="24"/>
        </w:rPr>
        <w:t>Senior Finance Officer</w:t>
      </w:r>
    </w:p>
    <w:p w14:paraId="0AF9F156" w14:textId="77777777" w:rsidR="00CF14D4" w:rsidRPr="00CF14D4" w:rsidRDefault="00CF14D4" w:rsidP="005F79C6">
      <w:pPr>
        <w:spacing w:after="0"/>
        <w:jc w:val="both"/>
        <w:rPr>
          <w:rFonts w:ascii="Book Antiqua" w:eastAsia="Times New Roman" w:hAnsi="Book Antiqua" w:cs="Helvetica"/>
          <w:spacing w:val="-3"/>
          <w:sz w:val="24"/>
          <w:szCs w:val="24"/>
        </w:rPr>
      </w:pPr>
      <w:r w:rsidRPr="00CF14D4">
        <w:rPr>
          <w:rFonts w:ascii="Book Antiqua" w:eastAsia="Times New Roman" w:hAnsi="Book Antiqua" w:cs="Helvetica"/>
          <w:b/>
          <w:bCs/>
          <w:spacing w:val="-3"/>
          <w:sz w:val="24"/>
          <w:szCs w:val="24"/>
        </w:rPr>
        <w:t xml:space="preserve">Department: </w:t>
      </w:r>
      <w:r w:rsidRPr="00CF14D4">
        <w:rPr>
          <w:rFonts w:ascii="Book Antiqua" w:eastAsia="Times New Roman" w:hAnsi="Book Antiqua" w:cs="Helvetica"/>
          <w:spacing w:val="-3"/>
          <w:sz w:val="24"/>
          <w:szCs w:val="24"/>
        </w:rPr>
        <w:t>Finance</w:t>
      </w:r>
    </w:p>
    <w:p w14:paraId="31AC212C" w14:textId="5B8D89FE" w:rsidR="00CF14D4" w:rsidRPr="00CF14D4" w:rsidRDefault="00CF14D4" w:rsidP="005F79C6">
      <w:pPr>
        <w:spacing w:after="0"/>
        <w:jc w:val="both"/>
        <w:rPr>
          <w:rFonts w:ascii="Book Antiqua" w:eastAsia="Times New Roman" w:hAnsi="Book Antiqua" w:cs="Helvetica"/>
          <w:spacing w:val="-3"/>
          <w:sz w:val="24"/>
          <w:szCs w:val="24"/>
        </w:rPr>
      </w:pPr>
      <w:r w:rsidRPr="00CF14D4">
        <w:rPr>
          <w:rFonts w:ascii="Book Antiqua" w:eastAsia="Times New Roman" w:hAnsi="Book Antiqua" w:cs="Helvetica"/>
          <w:b/>
          <w:bCs/>
          <w:spacing w:val="-3"/>
          <w:sz w:val="24"/>
          <w:szCs w:val="24"/>
        </w:rPr>
        <w:t xml:space="preserve">Reports To: </w:t>
      </w:r>
      <w:r w:rsidRPr="00CF14D4">
        <w:rPr>
          <w:rFonts w:ascii="Book Antiqua" w:eastAsia="Times New Roman" w:hAnsi="Book Antiqua" w:cs="Helvetica"/>
          <w:spacing w:val="-3"/>
          <w:sz w:val="24"/>
          <w:szCs w:val="24"/>
        </w:rPr>
        <w:t>Manager</w:t>
      </w:r>
      <w:r w:rsidR="005F79C6">
        <w:rPr>
          <w:rFonts w:ascii="Book Antiqua" w:eastAsia="Times New Roman" w:hAnsi="Book Antiqua" w:cs="Helvetica"/>
          <w:spacing w:val="-3"/>
          <w:sz w:val="24"/>
          <w:szCs w:val="24"/>
        </w:rPr>
        <w:t>(s) and Department of Agricultural Marketing and Cooperatives, MoAL.</w:t>
      </w:r>
    </w:p>
    <w:p w14:paraId="33815FEA" w14:textId="4C700BEF" w:rsidR="00CF14D4" w:rsidRDefault="00CF14D4" w:rsidP="005F79C6">
      <w:pPr>
        <w:spacing w:after="0"/>
        <w:jc w:val="both"/>
        <w:rPr>
          <w:rFonts w:ascii="Book Antiqua" w:eastAsia="Times New Roman" w:hAnsi="Book Antiqua" w:cs="Helvetica"/>
          <w:b/>
          <w:bCs/>
          <w:spacing w:val="-3"/>
          <w:sz w:val="24"/>
          <w:szCs w:val="24"/>
        </w:rPr>
      </w:pPr>
      <w:r w:rsidRPr="00CF14D4">
        <w:rPr>
          <w:rFonts w:ascii="Book Antiqua" w:eastAsia="Times New Roman" w:hAnsi="Book Antiqua" w:cs="Helvetica"/>
          <w:b/>
          <w:bCs/>
          <w:spacing w:val="-3"/>
          <w:sz w:val="24"/>
          <w:szCs w:val="24"/>
        </w:rPr>
        <w:t xml:space="preserve">Location: </w:t>
      </w:r>
      <w:r w:rsidR="005F79C6">
        <w:rPr>
          <w:rFonts w:ascii="Book Antiqua" w:eastAsia="Times New Roman" w:hAnsi="Book Antiqua" w:cs="Helvetica"/>
          <w:b/>
          <w:bCs/>
          <w:spacing w:val="-3"/>
          <w:sz w:val="24"/>
          <w:szCs w:val="24"/>
        </w:rPr>
        <w:t>Kaja Throm, Thimphu</w:t>
      </w:r>
    </w:p>
    <w:p w14:paraId="0186B069" w14:textId="77777777" w:rsidR="005F79C6" w:rsidRPr="00CF14D4" w:rsidRDefault="005F79C6" w:rsidP="005F79C6">
      <w:pPr>
        <w:spacing w:after="0"/>
        <w:jc w:val="both"/>
        <w:rPr>
          <w:rFonts w:ascii="Book Antiqua" w:eastAsia="Times New Roman" w:hAnsi="Book Antiqua" w:cs="Helvetica"/>
          <w:b/>
          <w:bCs/>
          <w:spacing w:val="-3"/>
          <w:sz w:val="24"/>
          <w:szCs w:val="24"/>
        </w:rPr>
      </w:pPr>
    </w:p>
    <w:p w14:paraId="05496010" w14:textId="0CF3C447" w:rsidR="00CF14D4" w:rsidRDefault="00CF14D4" w:rsidP="005F79C6">
      <w:pPr>
        <w:spacing w:after="0"/>
        <w:jc w:val="both"/>
        <w:rPr>
          <w:rFonts w:ascii="Book Antiqua" w:eastAsia="Times New Roman" w:hAnsi="Book Antiqua" w:cs="Helvetica"/>
          <w:spacing w:val="-3"/>
          <w:sz w:val="24"/>
          <w:szCs w:val="24"/>
        </w:rPr>
      </w:pPr>
      <w:r w:rsidRPr="00CF14D4">
        <w:rPr>
          <w:rFonts w:ascii="Book Antiqua" w:eastAsia="Times New Roman" w:hAnsi="Book Antiqua" w:cs="Helvetica"/>
          <w:b/>
          <w:bCs/>
          <w:spacing w:val="-3"/>
          <w:sz w:val="24"/>
          <w:szCs w:val="24"/>
        </w:rPr>
        <w:t>Position Summary</w:t>
      </w:r>
      <w:r w:rsidRPr="00CF14D4">
        <w:rPr>
          <w:rFonts w:ascii="Book Antiqua" w:eastAsia="Times New Roman" w:hAnsi="Book Antiqua" w:cs="Helvetica"/>
          <w:spacing w:val="-3"/>
          <w:sz w:val="24"/>
          <w:szCs w:val="24"/>
        </w:rPr>
        <w:t xml:space="preserve">: The Senior Finance Officer is responsible for overseeing the financial operations of the </w:t>
      </w:r>
      <w:r w:rsidR="005F79C6">
        <w:rPr>
          <w:rFonts w:ascii="Book Antiqua" w:eastAsia="Times New Roman" w:hAnsi="Book Antiqua" w:cs="Helvetica"/>
          <w:spacing w:val="-3"/>
          <w:sz w:val="24"/>
          <w:szCs w:val="24"/>
        </w:rPr>
        <w:t>Kaja Throm, Thimphu</w:t>
      </w:r>
      <w:r w:rsidRPr="00CF14D4">
        <w:rPr>
          <w:rFonts w:ascii="Book Antiqua" w:eastAsia="Times New Roman" w:hAnsi="Book Antiqua" w:cs="Helvetica"/>
          <w:spacing w:val="-3"/>
          <w:sz w:val="24"/>
          <w:szCs w:val="24"/>
        </w:rPr>
        <w:t xml:space="preserve">. This includes managing budgets, financial planning, reporting, and ensuring compliance with financial regulations. The Senior Finance Officer </w:t>
      </w:r>
      <w:r w:rsidR="005F79C6">
        <w:rPr>
          <w:rFonts w:ascii="Book Antiqua" w:eastAsia="Times New Roman" w:hAnsi="Book Antiqua" w:cs="Helvetica"/>
          <w:spacing w:val="-3"/>
          <w:sz w:val="24"/>
          <w:szCs w:val="24"/>
        </w:rPr>
        <w:t>will also have to maintain the proper financial record as per the government rules and regulation for the annual auditing purposes.</w:t>
      </w:r>
    </w:p>
    <w:p w14:paraId="03DE514E" w14:textId="77777777" w:rsidR="005F79C6" w:rsidRPr="00CF14D4" w:rsidRDefault="005F79C6" w:rsidP="005F79C6">
      <w:pPr>
        <w:spacing w:after="0"/>
        <w:jc w:val="both"/>
        <w:rPr>
          <w:rFonts w:ascii="Book Antiqua" w:eastAsia="Times New Roman" w:hAnsi="Book Antiqua" w:cs="Helvetica"/>
          <w:spacing w:val="-3"/>
          <w:sz w:val="24"/>
          <w:szCs w:val="24"/>
        </w:rPr>
      </w:pPr>
    </w:p>
    <w:p w14:paraId="6AF7074C" w14:textId="77777777" w:rsidR="00CF14D4" w:rsidRPr="00CF14D4" w:rsidRDefault="00CF14D4" w:rsidP="005F79C6">
      <w:pPr>
        <w:spacing w:after="0"/>
        <w:jc w:val="both"/>
        <w:rPr>
          <w:rFonts w:ascii="Book Antiqua" w:eastAsia="Times New Roman" w:hAnsi="Book Antiqua" w:cs="Helvetica"/>
          <w:b/>
          <w:bCs/>
          <w:spacing w:val="-3"/>
          <w:sz w:val="24"/>
          <w:szCs w:val="24"/>
        </w:rPr>
      </w:pPr>
      <w:r w:rsidRPr="00CF14D4">
        <w:rPr>
          <w:rFonts w:ascii="Book Antiqua" w:eastAsia="Times New Roman" w:hAnsi="Book Antiqua" w:cs="Helvetica"/>
          <w:b/>
          <w:bCs/>
          <w:spacing w:val="-3"/>
          <w:sz w:val="24"/>
          <w:szCs w:val="24"/>
        </w:rPr>
        <w:t>Key Responsibilities:</w:t>
      </w:r>
    </w:p>
    <w:p w14:paraId="608BFC24" w14:textId="77777777" w:rsidR="005F79C6" w:rsidRDefault="005F79C6" w:rsidP="005F79C6">
      <w:pPr>
        <w:spacing w:after="0"/>
        <w:jc w:val="both"/>
        <w:rPr>
          <w:rFonts w:ascii="Book Antiqua" w:eastAsia="Times New Roman" w:hAnsi="Book Antiqua" w:cs="Helvetica"/>
          <w:b/>
          <w:bCs/>
          <w:spacing w:val="-3"/>
          <w:sz w:val="24"/>
          <w:szCs w:val="24"/>
        </w:rPr>
      </w:pPr>
    </w:p>
    <w:p w14:paraId="21DFE55F" w14:textId="0E25F09A" w:rsidR="00CF14D4" w:rsidRPr="005F79C6" w:rsidRDefault="005F79C6" w:rsidP="005F79C6">
      <w:pPr>
        <w:pStyle w:val="ListParagraph"/>
        <w:numPr>
          <w:ilvl w:val="0"/>
          <w:numId w:val="6"/>
        </w:numPr>
        <w:spacing w:after="0"/>
        <w:jc w:val="both"/>
        <w:rPr>
          <w:rFonts w:ascii="Book Antiqua" w:eastAsia="Times New Roman" w:hAnsi="Book Antiqua" w:cs="Helvetica"/>
          <w:b/>
          <w:bCs/>
          <w:spacing w:val="-3"/>
          <w:sz w:val="24"/>
          <w:szCs w:val="24"/>
        </w:rPr>
      </w:pPr>
      <w:r w:rsidRPr="005F79C6">
        <w:rPr>
          <w:rFonts w:ascii="Book Antiqua" w:eastAsia="Times New Roman" w:hAnsi="Book Antiqua" w:cs="Helvetica"/>
          <w:b/>
          <w:bCs/>
          <w:spacing w:val="-3"/>
          <w:sz w:val="24"/>
          <w:szCs w:val="24"/>
        </w:rPr>
        <w:t>Administration:</w:t>
      </w:r>
    </w:p>
    <w:p w14:paraId="547A7BB4" w14:textId="4D9AB632" w:rsidR="005F79C6" w:rsidRDefault="005F79C6" w:rsidP="005F79C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Georgia"/>
          <w:sz w:val="24"/>
          <w:szCs w:val="24"/>
        </w:rPr>
      </w:pPr>
      <w:r w:rsidRPr="00174E0B">
        <w:rPr>
          <w:rFonts w:ascii="Book Antiqua" w:hAnsi="Book Antiqua" w:cs="Georgia"/>
          <w:sz w:val="24"/>
          <w:szCs w:val="24"/>
        </w:rPr>
        <w:t>Oversee allotment of space</w:t>
      </w:r>
      <w:r>
        <w:rPr>
          <w:rFonts w:ascii="Book Antiqua" w:hAnsi="Book Antiqua" w:cs="Georgia"/>
          <w:sz w:val="24"/>
          <w:szCs w:val="24"/>
        </w:rPr>
        <w:t xml:space="preserve"> of the Kaja Throm for the awarding of the space by the awarding committee.</w:t>
      </w:r>
    </w:p>
    <w:p w14:paraId="434C81FE" w14:textId="77777777" w:rsidR="005F79C6" w:rsidRPr="00696B04" w:rsidRDefault="005F79C6" w:rsidP="005F79C6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Book Antiqua" w:hAnsi="Book Antiqua" w:cs="Georgia"/>
          <w:sz w:val="24"/>
          <w:szCs w:val="24"/>
        </w:rPr>
      </w:pPr>
    </w:p>
    <w:p w14:paraId="635E4638" w14:textId="77777777" w:rsidR="00CF14D4" w:rsidRPr="00CF14D4" w:rsidRDefault="00CF14D4" w:rsidP="005F79C6">
      <w:pPr>
        <w:pStyle w:val="ListParagraph"/>
        <w:numPr>
          <w:ilvl w:val="0"/>
          <w:numId w:val="6"/>
        </w:numPr>
        <w:spacing w:after="0"/>
        <w:jc w:val="both"/>
        <w:rPr>
          <w:rFonts w:ascii="Segoe UI" w:eastAsia="Times New Roman" w:hAnsi="Segoe UI" w:cs="Segoe UI"/>
          <w:color w:val="0D0D0D"/>
          <w:sz w:val="24"/>
          <w:szCs w:val="24"/>
          <w:lang w:bidi="dz-BT"/>
        </w:rPr>
      </w:pPr>
      <w:r w:rsidRPr="00CF14D4">
        <w:rPr>
          <w:rFonts w:ascii="Book Antiqua" w:eastAsia="Times New Roman" w:hAnsi="Book Antiqua" w:cs="Helvetica"/>
          <w:b/>
          <w:bCs/>
          <w:spacing w:val="-3"/>
          <w:sz w:val="24"/>
          <w:szCs w:val="24"/>
        </w:rPr>
        <w:t>Accounting &amp; Financial Management:</w:t>
      </w:r>
    </w:p>
    <w:p w14:paraId="5C38CCB5" w14:textId="28DDDC3B" w:rsidR="005F79C6" w:rsidRDefault="005F79C6" w:rsidP="005F79C6">
      <w:pPr>
        <w:pStyle w:val="ListParagraph"/>
        <w:numPr>
          <w:ilvl w:val="0"/>
          <w:numId w:val="5"/>
        </w:num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174E0B">
        <w:rPr>
          <w:rFonts w:ascii="Book Antiqua" w:hAnsi="Book Antiqua"/>
          <w:color w:val="000000"/>
          <w:sz w:val="24"/>
          <w:szCs w:val="24"/>
        </w:rPr>
        <w:t xml:space="preserve">All </w:t>
      </w:r>
      <w:r w:rsidR="00D40F45">
        <w:rPr>
          <w:rFonts w:ascii="Book Antiqua" w:hAnsi="Book Antiqua"/>
          <w:color w:val="000000"/>
          <w:sz w:val="24"/>
          <w:szCs w:val="24"/>
        </w:rPr>
        <w:t>monthly rental should be</w:t>
      </w:r>
      <w:r w:rsidRPr="00174E0B">
        <w:rPr>
          <w:rFonts w:ascii="Book Antiqua" w:hAnsi="Book Antiqua"/>
          <w:color w:val="000000"/>
          <w:sz w:val="24"/>
          <w:szCs w:val="24"/>
        </w:rPr>
        <w:t xml:space="preserve"> collected </w:t>
      </w:r>
      <w:r w:rsidR="00D40F45">
        <w:rPr>
          <w:rFonts w:ascii="Book Antiqua" w:hAnsi="Book Antiqua"/>
          <w:color w:val="000000"/>
          <w:sz w:val="24"/>
          <w:szCs w:val="24"/>
        </w:rPr>
        <w:t>and</w:t>
      </w:r>
      <w:r w:rsidRPr="00174E0B">
        <w:rPr>
          <w:rFonts w:ascii="Book Antiqua" w:hAnsi="Book Antiqua"/>
          <w:color w:val="000000"/>
          <w:sz w:val="24"/>
          <w:szCs w:val="24"/>
        </w:rPr>
        <w:t xml:space="preserve"> deposited in the CD account of </w:t>
      </w:r>
      <w:r>
        <w:rPr>
          <w:rFonts w:ascii="Book Antiqua" w:hAnsi="Book Antiqua"/>
          <w:color w:val="000000"/>
          <w:sz w:val="24"/>
          <w:szCs w:val="24"/>
        </w:rPr>
        <w:t xml:space="preserve">Kaja Throm through </w:t>
      </w:r>
      <w:proofErr w:type="spellStart"/>
      <w:r>
        <w:rPr>
          <w:rFonts w:ascii="Book Antiqua" w:hAnsi="Book Antiqua"/>
          <w:color w:val="000000"/>
          <w:sz w:val="24"/>
          <w:szCs w:val="24"/>
        </w:rPr>
        <w:t>MBoB</w:t>
      </w:r>
      <w:proofErr w:type="spellEnd"/>
      <w:r w:rsidRPr="00174E0B">
        <w:rPr>
          <w:rFonts w:ascii="Book Antiqua" w:hAnsi="Book Antiqua"/>
          <w:color w:val="000000"/>
          <w:sz w:val="24"/>
          <w:szCs w:val="24"/>
        </w:rPr>
        <w:t>;</w:t>
      </w:r>
    </w:p>
    <w:p w14:paraId="337788AE" w14:textId="654B69CE" w:rsidR="005F79C6" w:rsidRPr="00D40F45" w:rsidRDefault="00D40F45" w:rsidP="00D40F45">
      <w:pPr>
        <w:pStyle w:val="ListParagraph"/>
        <w:numPr>
          <w:ilvl w:val="0"/>
          <w:numId w:val="5"/>
        </w:num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Issue of the receipt of the monthly rent deposited to the occupant and any revenue collected at Kaja Throm,</w:t>
      </w:r>
    </w:p>
    <w:p w14:paraId="32B8B4BA" w14:textId="0E0D68BB" w:rsidR="00CF14D4" w:rsidRPr="005F79C6" w:rsidRDefault="00CF14D4" w:rsidP="005F79C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Georgia"/>
          <w:sz w:val="24"/>
          <w:szCs w:val="24"/>
        </w:rPr>
      </w:pPr>
      <w:r w:rsidRPr="00CF14D4">
        <w:rPr>
          <w:rFonts w:ascii="Book Antiqua" w:hAnsi="Book Antiqua" w:cs="Georgia"/>
          <w:sz w:val="24"/>
          <w:szCs w:val="24"/>
        </w:rPr>
        <w:t>Oversee day-to-day accounting functions, including accounts payable and receivable.</w:t>
      </w:r>
    </w:p>
    <w:p w14:paraId="06772078" w14:textId="77777777" w:rsidR="00D40F45" w:rsidRPr="00174E0B" w:rsidRDefault="00D40F45" w:rsidP="00D40F45">
      <w:pPr>
        <w:pStyle w:val="ListParagraph"/>
        <w:numPr>
          <w:ilvl w:val="0"/>
          <w:numId w:val="5"/>
        </w:numPr>
        <w:spacing w:after="0"/>
        <w:jc w:val="both"/>
        <w:rPr>
          <w:rFonts w:ascii="Book Antiqua" w:hAnsi="Book Antiqua"/>
          <w:sz w:val="24"/>
          <w:szCs w:val="24"/>
        </w:rPr>
      </w:pPr>
      <w:r w:rsidRPr="00174E0B">
        <w:rPr>
          <w:rFonts w:ascii="Book Antiqua" w:eastAsia="Times New Roman" w:hAnsi="Book Antiqua" w:cs="Helvetica"/>
          <w:spacing w:val="-3"/>
          <w:sz w:val="24"/>
          <w:szCs w:val="24"/>
        </w:rPr>
        <w:t>Maintaining financial records</w:t>
      </w:r>
      <w:r>
        <w:rPr>
          <w:rFonts w:ascii="Book Antiqua" w:eastAsia="Times New Roman" w:hAnsi="Book Antiqua" w:cs="Helvetica"/>
          <w:spacing w:val="-3"/>
          <w:sz w:val="24"/>
          <w:szCs w:val="24"/>
        </w:rPr>
        <w:t xml:space="preserve"> and proper documentation</w:t>
      </w:r>
      <w:r w:rsidRPr="00174E0B">
        <w:rPr>
          <w:rFonts w:ascii="Book Antiqua" w:eastAsia="Times New Roman" w:hAnsi="Book Antiqua" w:cs="Helvetica"/>
          <w:spacing w:val="-3"/>
          <w:sz w:val="24"/>
          <w:szCs w:val="24"/>
        </w:rPr>
        <w:t>.</w:t>
      </w:r>
    </w:p>
    <w:p w14:paraId="65A8770E" w14:textId="77777777" w:rsidR="005F79C6" w:rsidRPr="00CF14D4" w:rsidRDefault="005F79C6" w:rsidP="00D40F45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Book Antiqua" w:hAnsi="Book Antiqua" w:cs="Georgia"/>
          <w:sz w:val="24"/>
          <w:szCs w:val="24"/>
        </w:rPr>
      </w:pPr>
    </w:p>
    <w:p w14:paraId="58ADF763" w14:textId="5E297C0D" w:rsidR="00D40F45" w:rsidRPr="00D40F45" w:rsidRDefault="00CF14D4" w:rsidP="00D40F45">
      <w:pPr>
        <w:pStyle w:val="ListParagraph"/>
        <w:numPr>
          <w:ilvl w:val="0"/>
          <w:numId w:val="6"/>
        </w:numPr>
        <w:spacing w:after="0"/>
        <w:jc w:val="both"/>
        <w:rPr>
          <w:rFonts w:ascii="Segoe UI" w:eastAsia="Times New Roman" w:hAnsi="Segoe UI" w:cs="Segoe UI"/>
          <w:color w:val="0D0D0D"/>
          <w:sz w:val="24"/>
          <w:szCs w:val="24"/>
          <w:lang w:bidi="dz-BT"/>
        </w:rPr>
      </w:pPr>
      <w:r w:rsidRPr="00CF14D4">
        <w:rPr>
          <w:rFonts w:ascii="Book Antiqua" w:eastAsia="Times New Roman" w:hAnsi="Book Antiqua" w:cs="Helvetica"/>
          <w:b/>
          <w:bCs/>
          <w:spacing w:val="-3"/>
          <w:sz w:val="24"/>
          <w:szCs w:val="24"/>
        </w:rPr>
        <w:t>Financial Analysis &amp; Reporting:</w:t>
      </w:r>
    </w:p>
    <w:p w14:paraId="4F629214" w14:textId="13D6FB03" w:rsidR="00CF14D4" w:rsidRDefault="00CF14D4" w:rsidP="00D40F45">
      <w:pPr>
        <w:pStyle w:val="ListParagraph"/>
        <w:numPr>
          <w:ilvl w:val="0"/>
          <w:numId w:val="5"/>
        </w:num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CF14D4">
        <w:rPr>
          <w:rFonts w:ascii="Book Antiqua" w:hAnsi="Book Antiqua"/>
          <w:color w:val="000000"/>
          <w:sz w:val="24"/>
          <w:szCs w:val="24"/>
        </w:rPr>
        <w:t xml:space="preserve">Prepare monthly, quarterly, and annual financial reports for </w:t>
      </w:r>
      <w:r w:rsidR="00D40F45">
        <w:rPr>
          <w:rFonts w:ascii="Book Antiqua" w:hAnsi="Book Antiqua"/>
          <w:color w:val="000000"/>
          <w:sz w:val="24"/>
          <w:szCs w:val="24"/>
        </w:rPr>
        <w:t xml:space="preserve">Kaja Throm </w:t>
      </w:r>
      <w:r w:rsidRPr="00CF14D4">
        <w:rPr>
          <w:rFonts w:ascii="Book Antiqua" w:hAnsi="Book Antiqua"/>
          <w:color w:val="000000"/>
          <w:sz w:val="24"/>
          <w:szCs w:val="24"/>
        </w:rPr>
        <w:t xml:space="preserve">management and </w:t>
      </w:r>
      <w:r w:rsidR="00D40F45">
        <w:rPr>
          <w:rFonts w:ascii="Book Antiqua" w:hAnsi="Book Antiqua"/>
          <w:color w:val="000000"/>
          <w:sz w:val="24"/>
          <w:szCs w:val="24"/>
        </w:rPr>
        <w:t>to Department</w:t>
      </w:r>
      <w:r w:rsidRPr="00CF14D4">
        <w:rPr>
          <w:rFonts w:ascii="Book Antiqua" w:hAnsi="Book Antiqua"/>
          <w:color w:val="000000"/>
          <w:sz w:val="24"/>
          <w:szCs w:val="24"/>
        </w:rPr>
        <w:t>.</w:t>
      </w:r>
    </w:p>
    <w:p w14:paraId="39ABA727" w14:textId="74EC1339" w:rsidR="00D40F45" w:rsidRDefault="00D40F45" w:rsidP="00D40F45">
      <w:pPr>
        <w:numPr>
          <w:ilvl w:val="0"/>
          <w:numId w:val="5"/>
        </w:numPr>
        <w:spacing w:before="100" w:beforeAutospacing="1" w:after="0" w:line="240" w:lineRule="auto"/>
        <w:rPr>
          <w:rFonts w:ascii="Book Antiqua" w:eastAsia="Times New Roman" w:hAnsi="Book Antiqua" w:cs="Helvetica"/>
          <w:spacing w:val="-3"/>
          <w:sz w:val="24"/>
          <w:szCs w:val="24"/>
        </w:rPr>
      </w:pPr>
      <w:r w:rsidRPr="00174E0B">
        <w:rPr>
          <w:rFonts w:ascii="Book Antiqua" w:eastAsia="Times New Roman" w:hAnsi="Book Antiqua" w:cs="Helvetica"/>
          <w:spacing w:val="-3"/>
          <w:sz w:val="24"/>
          <w:szCs w:val="24"/>
        </w:rPr>
        <w:t>Preparation of monthly Bank Reconciliation Statement</w:t>
      </w:r>
      <w:r w:rsidRPr="00FC34C9">
        <w:rPr>
          <w:rFonts w:ascii="Book Antiqua" w:eastAsia="Times New Roman" w:hAnsi="Book Antiqua" w:cs="Helvetica"/>
          <w:spacing w:val="-3"/>
          <w:sz w:val="24"/>
          <w:szCs w:val="24"/>
        </w:rPr>
        <w:t>.</w:t>
      </w:r>
    </w:p>
    <w:p w14:paraId="1FAA56A3" w14:textId="2DEBA2E3" w:rsidR="00D40F45" w:rsidRPr="00D40F45" w:rsidRDefault="00D40F45" w:rsidP="00D40F45">
      <w:pPr>
        <w:numPr>
          <w:ilvl w:val="0"/>
          <w:numId w:val="5"/>
        </w:numPr>
        <w:spacing w:before="100" w:beforeAutospacing="1" w:after="0" w:line="240" w:lineRule="auto"/>
        <w:rPr>
          <w:rFonts w:ascii="Book Antiqua" w:eastAsia="Times New Roman" w:hAnsi="Book Antiqua" w:cs="Helvetica"/>
          <w:spacing w:val="-3"/>
          <w:sz w:val="24"/>
          <w:szCs w:val="24"/>
        </w:rPr>
      </w:pPr>
      <w:r>
        <w:rPr>
          <w:rFonts w:ascii="Book Antiqua" w:eastAsia="Times New Roman" w:hAnsi="Book Antiqua" w:cs="Helvetica"/>
          <w:spacing w:val="-3"/>
          <w:sz w:val="24"/>
          <w:szCs w:val="24"/>
        </w:rPr>
        <w:t>Report/present monthly financial status to the Kaja Throm Mgt and Department.</w:t>
      </w:r>
    </w:p>
    <w:p w14:paraId="7A981A2A" w14:textId="77777777" w:rsidR="00D40F45" w:rsidRPr="00CF14D4" w:rsidRDefault="00D40F45" w:rsidP="00D40F45">
      <w:pPr>
        <w:pStyle w:val="ListParagraph"/>
        <w:spacing w:after="0"/>
        <w:ind w:left="1440"/>
        <w:jc w:val="both"/>
        <w:rPr>
          <w:rFonts w:ascii="Book Antiqua" w:hAnsi="Book Antiqua"/>
          <w:color w:val="000000"/>
          <w:sz w:val="24"/>
          <w:szCs w:val="24"/>
        </w:rPr>
      </w:pPr>
    </w:p>
    <w:p w14:paraId="15A0F712" w14:textId="77777777" w:rsidR="00CF14D4" w:rsidRPr="00CF14D4" w:rsidRDefault="00CF14D4" w:rsidP="00D40F45">
      <w:pPr>
        <w:pStyle w:val="ListParagraph"/>
        <w:numPr>
          <w:ilvl w:val="0"/>
          <w:numId w:val="6"/>
        </w:numPr>
        <w:spacing w:after="0"/>
        <w:jc w:val="both"/>
        <w:rPr>
          <w:rFonts w:ascii="Book Antiqua" w:eastAsia="Times New Roman" w:hAnsi="Book Antiqua" w:cs="Helvetica"/>
          <w:b/>
          <w:bCs/>
          <w:spacing w:val="-3"/>
          <w:sz w:val="24"/>
          <w:szCs w:val="24"/>
        </w:rPr>
      </w:pPr>
      <w:r w:rsidRPr="00CF14D4">
        <w:rPr>
          <w:rFonts w:ascii="Book Antiqua" w:eastAsia="Times New Roman" w:hAnsi="Book Antiqua" w:cs="Helvetica"/>
          <w:b/>
          <w:bCs/>
          <w:spacing w:val="-3"/>
          <w:sz w:val="24"/>
          <w:szCs w:val="24"/>
        </w:rPr>
        <w:lastRenderedPageBreak/>
        <w:t>Compliance &amp; Audit:</w:t>
      </w:r>
    </w:p>
    <w:p w14:paraId="5B332536" w14:textId="42BE7EC3" w:rsidR="00CF14D4" w:rsidRDefault="00D40F45" w:rsidP="00FA4844">
      <w:pPr>
        <w:pStyle w:val="ListParagraph"/>
        <w:numPr>
          <w:ilvl w:val="0"/>
          <w:numId w:val="5"/>
        </w:num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FA4844">
        <w:rPr>
          <w:rFonts w:ascii="Book Antiqua" w:hAnsi="Book Antiqua"/>
          <w:color w:val="000000"/>
          <w:sz w:val="24"/>
          <w:szCs w:val="24"/>
        </w:rPr>
        <w:t xml:space="preserve">Maintain all the records of the financial transaction </w:t>
      </w:r>
      <w:r w:rsidR="00FA4844" w:rsidRPr="00FA4844">
        <w:rPr>
          <w:rFonts w:ascii="Book Antiqua" w:hAnsi="Book Antiqua"/>
          <w:color w:val="000000"/>
          <w:sz w:val="24"/>
          <w:szCs w:val="24"/>
        </w:rPr>
        <w:t>of the Kaja Throm both hard copy and soft copy for the Auditing purposes.</w:t>
      </w:r>
    </w:p>
    <w:p w14:paraId="2111DC5A" w14:textId="168F8A95" w:rsidR="00FA4844" w:rsidRPr="00CF14D4" w:rsidRDefault="00FA4844" w:rsidP="00FA4844">
      <w:pPr>
        <w:pStyle w:val="ListParagraph"/>
        <w:numPr>
          <w:ilvl w:val="0"/>
          <w:numId w:val="5"/>
        </w:num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Sees and advice the mgt on the government rules and regulation on the expenditures to be made from the CD account.</w:t>
      </w:r>
    </w:p>
    <w:p w14:paraId="542760E2" w14:textId="28C1230E" w:rsidR="00CF14D4" w:rsidRDefault="00CF14D4" w:rsidP="00FA4844">
      <w:pPr>
        <w:pStyle w:val="ListParagraph"/>
        <w:numPr>
          <w:ilvl w:val="0"/>
          <w:numId w:val="5"/>
        </w:num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CF14D4">
        <w:rPr>
          <w:rFonts w:ascii="Book Antiqua" w:hAnsi="Book Antiqua"/>
          <w:color w:val="000000"/>
          <w:sz w:val="24"/>
          <w:szCs w:val="24"/>
        </w:rPr>
        <w:t>Coordinat</w:t>
      </w:r>
      <w:r w:rsidR="00FA4844">
        <w:rPr>
          <w:rFonts w:ascii="Book Antiqua" w:hAnsi="Book Antiqua"/>
          <w:color w:val="000000"/>
          <w:sz w:val="24"/>
          <w:szCs w:val="24"/>
        </w:rPr>
        <w:t xml:space="preserve">e </w:t>
      </w:r>
      <w:r w:rsidRPr="00CF14D4">
        <w:rPr>
          <w:rFonts w:ascii="Book Antiqua" w:hAnsi="Book Antiqua"/>
          <w:color w:val="000000"/>
          <w:sz w:val="24"/>
          <w:szCs w:val="24"/>
        </w:rPr>
        <w:t>auditors during financial audits and implement recommendations.</w:t>
      </w:r>
    </w:p>
    <w:p w14:paraId="146AA821" w14:textId="3FABCF50" w:rsidR="00FA4844" w:rsidRPr="00CF14D4" w:rsidRDefault="00FA4844" w:rsidP="00FA4844">
      <w:pPr>
        <w:pStyle w:val="ListParagraph"/>
        <w:numPr>
          <w:ilvl w:val="0"/>
          <w:numId w:val="5"/>
        </w:num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Follow up with the Audits memos if any with the help of the Kaja Throm Mgt and the Department</w:t>
      </w:r>
    </w:p>
    <w:p w14:paraId="05BC96E5" w14:textId="3D3D0C4D" w:rsidR="00CF14D4" w:rsidRDefault="00CF14D4" w:rsidP="00FA4844">
      <w:pPr>
        <w:pStyle w:val="ListParagraph"/>
        <w:spacing w:after="0"/>
        <w:ind w:left="1440"/>
        <w:jc w:val="both"/>
        <w:rPr>
          <w:rFonts w:ascii="Book Antiqua" w:hAnsi="Book Antiqua"/>
          <w:color w:val="000000"/>
          <w:sz w:val="24"/>
          <w:szCs w:val="24"/>
        </w:rPr>
      </w:pPr>
    </w:p>
    <w:p w14:paraId="03B1455C" w14:textId="77777777" w:rsidR="00FA4844" w:rsidRPr="00CF14D4" w:rsidRDefault="00FA4844" w:rsidP="00FA4844">
      <w:pPr>
        <w:pStyle w:val="ListParagraph"/>
        <w:spacing w:after="0"/>
        <w:ind w:left="1440"/>
        <w:jc w:val="both"/>
        <w:rPr>
          <w:rFonts w:ascii="Book Antiqua" w:hAnsi="Book Antiqua"/>
          <w:color w:val="000000"/>
          <w:sz w:val="24"/>
          <w:szCs w:val="24"/>
        </w:rPr>
      </w:pPr>
    </w:p>
    <w:p w14:paraId="6CC46F01" w14:textId="77777777" w:rsidR="00CF14D4" w:rsidRPr="00CF14D4" w:rsidRDefault="00CF14D4" w:rsidP="00FA4844">
      <w:pPr>
        <w:pStyle w:val="ListParagraph"/>
        <w:numPr>
          <w:ilvl w:val="0"/>
          <w:numId w:val="6"/>
        </w:numPr>
        <w:spacing w:after="0"/>
        <w:jc w:val="both"/>
        <w:rPr>
          <w:rFonts w:ascii="Book Antiqua" w:eastAsia="Times New Roman" w:hAnsi="Book Antiqua" w:cs="Helvetica"/>
          <w:b/>
          <w:bCs/>
          <w:spacing w:val="-3"/>
          <w:sz w:val="24"/>
          <w:szCs w:val="24"/>
        </w:rPr>
      </w:pPr>
      <w:r w:rsidRPr="00CF14D4">
        <w:rPr>
          <w:rFonts w:ascii="Book Antiqua" w:eastAsia="Times New Roman" w:hAnsi="Book Antiqua" w:cs="Helvetica"/>
          <w:b/>
          <w:bCs/>
          <w:spacing w:val="-3"/>
          <w:sz w:val="24"/>
          <w:szCs w:val="24"/>
        </w:rPr>
        <w:t>Other Duties:</w:t>
      </w:r>
    </w:p>
    <w:p w14:paraId="20457B38" w14:textId="1DFBA129" w:rsidR="00CF14D4" w:rsidRDefault="00CF14D4" w:rsidP="00FA4844">
      <w:pPr>
        <w:pStyle w:val="ListParagraph"/>
        <w:numPr>
          <w:ilvl w:val="0"/>
          <w:numId w:val="5"/>
        </w:num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CF14D4">
        <w:rPr>
          <w:rFonts w:ascii="Book Antiqua" w:hAnsi="Book Antiqua"/>
          <w:color w:val="000000"/>
          <w:sz w:val="24"/>
          <w:szCs w:val="24"/>
        </w:rPr>
        <w:t xml:space="preserve">Perform other related duties as required by the </w:t>
      </w:r>
      <w:r w:rsidR="00FA4844" w:rsidRPr="00FA4844">
        <w:rPr>
          <w:rFonts w:ascii="Book Antiqua" w:hAnsi="Book Antiqua"/>
          <w:color w:val="000000"/>
          <w:sz w:val="24"/>
          <w:szCs w:val="24"/>
        </w:rPr>
        <w:t>Manager(s), Kaja Throm and the focal &amp; head of the Kaja Throm from the Department</w:t>
      </w:r>
      <w:r w:rsidR="00FA4844">
        <w:rPr>
          <w:rFonts w:ascii="Book Antiqua" w:hAnsi="Book Antiqua"/>
          <w:color w:val="000000"/>
          <w:sz w:val="24"/>
          <w:szCs w:val="24"/>
        </w:rPr>
        <w:t>.</w:t>
      </w:r>
    </w:p>
    <w:p w14:paraId="596251EC" w14:textId="3C6B076B" w:rsidR="00FA4844" w:rsidRDefault="00FA4844" w:rsidP="00FA4844">
      <w:p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</w:p>
    <w:p w14:paraId="18BA4E32" w14:textId="77777777" w:rsidR="00346B0A" w:rsidRPr="00F13783" w:rsidRDefault="00346B0A" w:rsidP="00F13783">
      <w:p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</w:p>
    <w:p w14:paraId="6BC575B1" w14:textId="6BADABC9" w:rsidR="00346B0A" w:rsidRPr="00CF14D4" w:rsidRDefault="00CF14D4" w:rsidP="00346B0A">
      <w:pPr>
        <w:spacing w:after="0"/>
        <w:jc w:val="both"/>
        <w:rPr>
          <w:rFonts w:ascii="Book Antiqua" w:hAnsi="Book Antiqua"/>
          <w:b/>
          <w:bCs/>
          <w:color w:val="000000"/>
          <w:sz w:val="24"/>
          <w:szCs w:val="24"/>
        </w:rPr>
      </w:pPr>
      <w:r w:rsidRPr="00CF14D4">
        <w:rPr>
          <w:rFonts w:ascii="Book Antiqua" w:hAnsi="Book Antiqua"/>
          <w:b/>
          <w:bCs/>
          <w:color w:val="000000"/>
          <w:sz w:val="24"/>
          <w:szCs w:val="24"/>
        </w:rPr>
        <w:t>Working Conditions:</w:t>
      </w:r>
    </w:p>
    <w:p w14:paraId="37EB6AA3" w14:textId="59F30321" w:rsidR="00CF14D4" w:rsidRDefault="00346B0A" w:rsidP="00346B0A">
      <w:pPr>
        <w:pStyle w:val="ListParagraph"/>
        <w:numPr>
          <w:ilvl w:val="0"/>
          <w:numId w:val="5"/>
        </w:num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CF14D4">
        <w:rPr>
          <w:rFonts w:ascii="Book Antiqua" w:hAnsi="Book Antiqua"/>
          <w:color w:val="000000"/>
          <w:sz w:val="24"/>
          <w:szCs w:val="24"/>
        </w:rPr>
        <w:t>Typically,</w:t>
      </w:r>
      <w:r w:rsidR="00CF14D4" w:rsidRPr="00CF14D4">
        <w:rPr>
          <w:rFonts w:ascii="Book Antiqua" w:hAnsi="Book Antiqua"/>
          <w:color w:val="000000"/>
          <w:sz w:val="24"/>
          <w:szCs w:val="24"/>
        </w:rPr>
        <w:t xml:space="preserve"> office-based with </w:t>
      </w:r>
      <w:r>
        <w:rPr>
          <w:rFonts w:ascii="Book Antiqua" w:hAnsi="Book Antiqua"/>
          <w:color w:val="000000"/>
          <w:sz w:val="24"/>
          <w:szCs w:val="24"/>
        </w:rPr>
        <w:t>frequent</w:t>
      </w:r>
      <w:r w:rsidR="00CF14D4" w:rsidRPr="00CF14D4">
        <w:rPr>
          <w:rFonts w:ascii="Book Antiqua" w:hAnsi="Book Antiqua"/>
          <w:color w:val="000000"/>
          <w:sz w:val="24"/>
          <w:szCs w:val="24"/>
        </w:rPr>
        <w:t xml:space="preserve"> need to visit</w:t>
      </w:r>
      <w:r>
        <w:rPr>
          <w:rFonts w:ascii="Book Antiqua" w:hAnsi="Book Antiqua"/>
          <w:color w:val="000000"/>
          <w:sz w:val="24"/>
          <w:szCs w:val="24"/>
        </w:rPr>
        <w:t xml:space="preserve"> stalls</w:t>
      </w:r>
      <w:r w:rsidR="00CF14D4" w:rsidRPr="00CF14D4">
        <w:rPr>
          <w:rFonts w:ascii="Book Antiqua" w:hAnsi="Book Antiqua"/>
          <w:color w:val="000000"/>
          <w:sz w:val="24"/>
          <w:szCs w:val="24"/>
        </w:rPr>
        <w:t>.</w:t>
      </w:r>
    </w:p>
    <w:p w14:paraId="1B7D4D3E" w14:textId="33015DB3" w:rsidR="00346B0A" w:rsidRDefault="00346B0A" w:rsidP="00346B0A">
      <w:pPr>
        <w:pStyle w:val="ListParagraph"/>
        <w:numPr>
          <w:ilvl w:val="0"/>
          <w:numId w:val="5"/>
        </w:num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Six Working Days (Monday, Wednesday, Thursday, Friday, Saturday and Sunday). Only Tuesday is Off. </w:t>
      </w:r>
    </w:p>
    <w:p w14:paraId="6CD627A6" w14:textId="77777777" w:rsidR="006A788C" w:rsidRDefault="006A788C" w:rsidP="00956FC7">
      <w:pPr>
        <w:spacing w:after="0"/>
        <w:jc w:val="both"/>
        <w:rPr>
          <w:rFonts w:ascii="Book Antiqua" w:hAnsi="Book Antiqua"/>
          <w:b/>
          <w:bCs/>
          <w:color w:val="000000"/>
          <w:sz w:val="24"/>
          <w:szCs w:val="24"/>
        </w:rPr>
      </w:pPr>
    </w:p>
    <w:p w14:paraId="0395C672" w14:textId="4173A04B" w:rsidR="006A788C" w:rsidRPr="00F13783" w:rsidRDefault="006A788C" w:rsidP="006A788C">
      <w:p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b/>
          <w:bCs/>
          <w:color w:val="000000"/>
          <w:sz w:val="24"/>
          <w:szCs w:val="24"/>
        </w:rPr>
        <w:t>Contract Duration: 2 years</w:t>
      </w:r>
      <w:r w:rsidR="00956FC7">
        <w:rPr>
          <w:rFonts w:ascii="Book Antiqua" w:hAnsi="Book Antiqua"/>
          <w:b/>
          <w:bCs/>
          <w:color w:val="000000"/>
          <w:sz w:val="24"/>
          <w:szCs w:val="24"/>
        </w:rPr>
        <w:t xml:space="preserve">: </w:t>
      </w:r>
      <w:r w:rsidR="00956FC7" w:rsidRPr="00F13783">
        <w:rPr>
          <w:rFonts w:ascii="Book Antiqua" w:hAnsi="Book Antiqua"/>
          <w:color w:val="000000"/>
          <w:sz w:val="24"/>
          <w:szCs w:val="24"/>
        </w:rPr>
        <w:t xml:space="preserve">Renewable as per his/her performance. </w:t>
      </w:r>
    </w:p>
    <w:p w14:paraId="75D7ED91" w14:textId="77777777" w:rsidR="00CA7705" w:rsidRPr="00CA7705" w:rsidRDefault="00CA7705" w:rsidP="00CA7705">
      <w:p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</w:p>
    <w:p w14:paraId="0A909850" w14:textId="77777777" w:rsidR="00AE2365" w:rsidRDefault="00AE2365"/>
    <w:sectPr w:rsidR="00AE2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13BFD"/>
    <w:multiLevelType w:val="multilevel"/>
    <w:tmpl w:val="4A42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2007D1"/>
    <w:multiLevelType w:val="hybridMultilevel"/>
    <w:tmpl w:val="3B44F0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865DDC"/>
    <w:multiLevelType w:val="hybridMultilevel"/>
    <w:tmpl w:val="41524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6E5805"/>
    <w:multiLevelType w:val="multilevel"/>
    <w:tmpl w:val="20F8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835EC2"/>
    <w:multiLevelType w:val="multilevel"/>
    <w:tmpl w:val="1A848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53524B"/>
    <w:multiLevelType w:val="hybridMultilevel"/>
    <w:tmpl w:val="C0005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65"/>
    <w:rsid w:val="000A664E"/>
    <w:rsid w:val="00346B0A"/>
    <w:rsid w:val="00432F1B"/>
    <w:rsid w:val="005F79C6"/>
    <w:rsid w:val="006A788C"/>
    <w:rsid w:val="00956FC7"/>
    <w:rsid w:val="00AE2365"/>
    <w:rsid w:val="00CA7705"/>
    <w:rsid w:val="00CF14D4"/>
    <w:rsid w:val="00D40F45"/>
    <w:rsid w:val="00E04E2C"/>
    <w:rsid w:val="00F13783"/>
    <w:rsid w:val="00FA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7A1C4"/>
  <w15:chartTrackingRefBased/>
  <w15:docId w15:val="{FBE29317-3965-4E25-A3CC-24F41C0D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365"/>
    <w:pPr>
      <w:spacing w:after="200" w:line="276" w:lineRule="auto"/>
      <w:ind w:left="720"/>
      <w:contextualSpacing/>
    </w:pPr>
    <w:rPr>
      <w:rFonts w:eastAsiaTheme="minorEastAsia"/>
      <w:szCs w:val="32"/>
      <w:lang w:bidi="bo-CN"/>
    </w:rPr>
  </w:style>
  <w:style w:type="paragraph" w:styleId="NormalWeb">
    <w:name w:val="Normal (Web)"/>
    <w:basedOn w:val="Normal"/>
    <w:uiPriority w:val="99"/>
    <w:semiHidden/>
    <w:unhideWhenUsed/>
    <w:rsid w:val="00CF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dz-BT"/>
    </w:rPr>
  </w:style>
  <w:style w:type="character" w:styleId="Strong">
    <w:name w:val="Strong"/>
    <w:basedOn w:val="DefaultParagraphFont"/>
    <w:uiPriority w:val="22"/>
    <w:qFormat/>
    <w:rsid w:val="00CF14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2024-05-10T03:20:00Z</dcterms:created>
  <dcterms:modified xsi:type="dcterms:W3CDTF">2024-05-10T03:20:00Z</dcterms:modified>
</cp:coreProperties>
</file>